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11199"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11"/>
        <w:gridCol w:w="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88" w:type="dxa"/>
        </w:trPr>
        <w:tc>
          <w:tcPr>
            <w:tcW w:w="10911" w:type="dxa"/>
          </w:tcPr>
          <w:p>
            <w:bookmarkStart w:id="1" w:name="_GoBack"/>
            <w:bookmarkEnd w:id="1"/>
            <w:r>
              <w:rPr>
                <w:rFonts w:asciiTheme="majorHAnsi" w:hAnsiTheme="majorHAnsi"/>
              </w:rPr>
              <w:drawing>
                <wp:anchor distT="0" distB="0" distL="114300" distR="114300" simplePos="0" relativeHeight="251659264" behindDoc="0" locked="0" layoutInCell="1" allowOverlap="1">
                  <wp:simplePos x="0" y="0"/>
                  <wp:positionH relativeFrom="margin">
                    <wp:posOffset>2746375</wp:posOffset>
                  </wp:positionH>
                  <wp:positionV relativeFrom="paragraph">
                    <wp:posOffset>0</wp:posOffset>
                  </wp:positionV>
                  <wp:extent cx="1554480" cy="662940"/>
                  <wp:effectExtent l="0" t="0" r="7620" b="4445"/>
                  <wp:wrapSquare wrapText="bothSides"/>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4480" cy="662786"/>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1199" w:type="dxa"/>
            <w:gridSpan w:val="2"/>
          </w:tcPr>
          <w:p>
            <w:pPr>
              <w:widowControl w:val="0"/>
              <w:jc w:val="center"/>
              <w:rPr>
                <w:rFonts w:asciiTheme="majorHAnsi" w:hAnsiTheme="majorHAnsi" w:eastAsiaTheme="majorEastAsia" w:cstheme="minorHAnsi"/>
                <w:b/>
                <w:color w:val="auto"/>
                <w:spacing w:val="5"/>
                <w:kern w:val="28"/>
                <w:lang w:val="en-US"/>
              </w:rPr>
            </w:pPr>
            <w:r>
              <w:rPr>
                <w:rFonts w:asciiTheme="majorHAnsi" w:hAnsiTheme="majorHAnsi" w:eastAsiaTheme="majorEastAsia" w:cstheme="minorHAnsi"/>
                <w:b/>
                <w:color w:val="auto"/>
                <w:spacing w:val="5"/>
                <w:kern w:val="28"/>
                <w:lang w:val="en-US"/>
              </w:rPr>
              <w:t xml:space="preserve">                                                                                                      </w:t>
            </w:r>
            <w:r>
              <w:rPr>
                <w:rFonts w:asciiTheme="majorHAnsi" w:hAnsiTheme="majorHAnsi" w:eastAsiaTheme="majorEastAsia" w:cstheme="minorHAnsi"/>
                <w:b/>
                <w:color w:val="auto"/>
                <w:spacing w:val="5"/>
                <w:kern w:val="28"/>
              </w:rPr>
              <w:t>Αθήνα</w:t>
            </w:r>
            <w:r>
              <w:rPr>
                <w:rFonts w:asciiTheme="majorHAnsi" w:hAnsiTheme="majorHAnsi" w:eastAsiaTheme="majorEastAsia" w:cstheme="minorHAnsi"/>
                <w:b/>
                <w:color w:val="auto"/>
                <w:spacing w:val="5"/>
                <w:kern w:val="28"/>
                <w:lang w:val="en-US"/>
              </w:rPr>
              <w:t>,</w:t>
            </w:r>
            <w:r>
              <w:rPr>
                <w:rFonts w:asciiTheme="majorHAnsi" w:hAnsiTheme="majorHAnsi" w:eastAsiaTheme="majorEastAsia" w:cstheme="minorHAnsi"/>
                <w:b/>
                <w:color w:val="auto"/>
                <w:spacing w:val="5"/>
                <w:kern w:val="28"/>
              </w:rPr>
              <w:t xml:space="preserve"> 29</w:t>
            </w:r>
            <w:r>
              <w:rPr>
                <w:rFonts w:asciiTheme="majorHAnsi" w:hAnsiTheme="majorHAnsi" w:eastAsiaTheme="majorEastAsia" w:cstheme="minorHAnsi"/>
                <w:b/>
                <w:color w:val="auto"/>
                <w:spacing w:val="5"/>
                <w:kern w:val="28"/>
                <w:lang w:val="en-US"/>
              </w:rPr>
              <w:t>.</w:t>
            </w:r>
            <w:r>
              <w:rPr>
                <w:rFonts w:asciiTheme="majorHAnsi" w:hAnsiTheme="majorHAnsi" w:eastAsiaTheme="majorEastAsia" w:cstheme="minorHAnsi"/>
                <w:b/>
                <w:color w:val="auto"/>
                <w:spacing w:val="5"/>
                <w:kern w:val="28"/>
              </w:rPr>
              <w:t>03</w:t>
            </w:r>
            <w:r>
              <w:rPr>
                <w:rFonts w:asciiTheme="majorHAnsi" w:hAnsiTheme="majorHAnsi" w:eastAsiaTheme="majorEastAsia" w:cstheme="minorHAnsi"/>
                <w:b/>
                <w:color w:val="auto"/>
                <w:spacing w:val="5"/>
                <w:kern w:val="28"/>
                <w:lang w:val="en-US"/>
              </w:rPr>
              <w:t>.202</w:t>
            </w:r>
            <w:r>
              <w:rPr>
                <w:rFonts w:asciiTheme="majorHAnsi" w:hAnsiTheme="majorHAnsi" w:eastAsiaTheme="majorEastAsia" w:cstheme="minorHAnsi"/>
                <w:b/>
                <w:color w:val="auto"/>
                <w:spacing w:val="5"/>
                <w:kern w:val="28"/>
              </w:rPr>
              <w:t>3</w:t>
            </w:r>
          </w:p>
          <w:p>
            <w:pPr>
              <w:widowControl w:val="0"/>
              <w:jc w:val="center"/>
              <w:rPr>
                <w:rFonts w:asciiTheme="majorHAnsi" w:hAnsiTheme="majorHAnsi" w:eastAsiaTheme="majorEastAsia" w:cstheme="minorHAnsi"/>
                <w:b/>
                <w:color w:val="auto"/>
                <w:spacing w:val="5"/>
                <w:kern w:val="28"/>
                <w:lang w:val="en-US"/>
              </w:rPr>
            </w:pPr>
            <w:r>
              <w:rPr>
                <w:rFonts w:asciiTheme="majorHAnsi" w:hAnsiTheme="majorHAnsi" w:eastAsiaTheme="majorEastAsia" w:cstheme="minorHAnsi"/>
                <w:b/>
                <w:color w:val="auto"/>
                <w:spacing w:val="5"/>
                <w:kern w:val="28"/>
                <w:lang w:val="en-US"/>
              </w:rPr>
              <w:t xml:space="preserve">                                                                                       </w:t>
            </w:r>
            <w:r>
              <w:rPr>
                <w:rFonts w:asciiTheme="majorHAnsi" w:hAnsiTheme="majorHAnsi" w:eastAsiaTheme="majorEastAsia" w:cstheme="minorHAnsi"/>
                <w:b/>
                <w:color w:val="auto"/>
                <w:spacing w:val="5"/>
                <w:kern w:val="28"/>
              </w:rPr>
              <w:t>Αρ. Πρωτ.:</w:t>
            </w:r>
            <w:r>
              <w:rPr>
                <w:rFonts w:asciiTheme="majorHAnsi" w:hAnsiTheme="majorHAnsi" w:eastAsiaTheme="majorEastAsia" w:cstheme="minorHAnsi"/>
                <w:b/>
                <w:color w:val="auto"/>
                <w:spacing w:val="5"/>
                <w:kern w:val="28"/>
                <w:lang w:val="en-US"/>
              </w:rPr>
              <w:t xml:space="preserve"> </w:t>
            </w:r>
            <w:r>
              <w:rPr>
                <w:rFonts w:asciiTheme="majorHAnsi" w:hAnsiTheme="majorHAnsi" w:eastAsiaTheme="majorEastAsia" w:cstheme="minorHAnsi"/>
                <w:b/>
                <w:color w:val="auto"/>
                <w:spacing w:val="5"/>
                <w:kern w:val="28"/>
              </w:rPr>
              <w:t>5</w:t>
            </w:r>
            <w:r>
              <w:rPr>
                <w:rFonts w:asciiTheme="majorHAnsi" w:hAnsiTheme="majorHAnsi" w:eastAsiaTheme="majorEastAsia" w:cstheme="minorHAnsi"/>
                <w:b/>
                <w:color w:val="auto"/>
              </w:rPr>
              <w:t>63</w:t>
            </w:r>
            <w:r>
              <w:rPr>
                <w:rFonts w:asciiTheme="majorHAnsi" w:hAnsiTheme="majorHAnsi" w:eastAsiaTheme="majorEastAsia" w:cstheme="minorHAnsi"/>
                <w:b/>
                <w:color w:val="auto"/>
                <w:spacing w:val="5"/>
                <w:kern w:val="28"/>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11199" w:type="dxa"/>
            <w:gridSpan w:val="2"/>
          </w:tcPr>
          <w:p>
            <w:pPr>
              <w:spacing w:line="240" w:lineRule="auto"/>
              <w:jc w:val="center"/>
              <w:rPr>
                <w:rFonts w:asciiTheme="majorHAnsi" w:hAnsiTheme="majorHAnsi" w:cstheme="minorHAnsi"/>
                <w:b/>
                <w:bCs/>
                <w:color w:val="auto"/>
              </w:rPr>
            </w:pPr>
            <w:r>
              <w:rPr>
                <w:rFonts w:asciiTheme="majorHAnsi" w:hAnsiTheme="majorHAnsi" w:cstheme="minorHAnsi"/>
                <w:b/>
                <w:bCs/>
                <w:color w:val="auto"/>
              </w:rPr>
              <w:t>Πρόσκληση Συμμετοχής σε Τεχνική Συνάντηση</w:t>
            </w:r>
          </w:p>
          <w:p>
            <w:pPr>
              <w:spacing w:line="240" w:lineRule="auto"/>
              <w:jc w:val="center"/>
              <w:rPr>
                <w:rFonts w:asciiTheme="majorHAnsi" w:hAnsiTheme="majorHAnsi" w:cstheme="minorHAnsi"/>
                <w:b/>
                <w:bCs/>
                <w:color w:val="611D35"/>
              </w:rPr>
            </w:pPr>
            <w:r>
              <w:rPr>
                <w:rFonts w:asciiTheme="majorHAnsi" w:hAnsiTheme="majorHAnsi" w:cstheme="minorHAnsi"/>
                <w:b/>
                <w:bCs/>
                <w:color w:val="611D35"/>
              </w:rPr>
              <w:t>«</w:t>
            </w:r>
            <w:bookmarkStart w:id="0" w:name="_Hlk126661175"/>
            <w:r>
              <w:rPr>
                <w:rFonts w:asciiTheme="majorHAnsi" w:hAnsiTheme="majorHAnsi" w:cstheme="minorHAnsi"/>
                <w:b/>
                <w:bCs/>
                <w:color w:val="611D35"/>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0"/>
            <w:r>
              <w:rPr>
                <w:rFonts w:asciiTheme="majorHAnsi" w:hAnsiTheme="majorHAnsi" w:cstheme="minorHAnsi"/>
                <w:b/>
                <w:bCs/>
                <w:color w:val="611D35"/>
              </w:rPr>
              <w:t>»</w:t>
            </w:r>
          </w:p>
        </w:tc>
      </w:tr>
    </w:tbl>
    <w:p>
      <w:pPr>
        <w:spacing w:line="240" w:lineRule="auto"/>
        <w:rPr>
          <w:rFonts w:asciiTheme="majorHAnsi" w:hAnsiTheme="majorHAnsi"/>
        </w:rPr>
        <w:sectPr>
          <w:headerReference r:id="rId6" w:type="first"/>
          <w:footerReference r:id="rId8" w:type="first"/>
          <w:headerReference r:id="rId5" w:type="default"/>
          <w:footerReference r:id="rId7" w:type="default"/>
          <w:type w:val="continuous"/>
          <w:pgSz w:w="11906" w:h="16838"/>
          <w:pgMar w:top="873" w:right="1797" w:bottom="873" w:left="1797" w:header="0" w:footer="0" w:gutter="0"/>
          <w:cols w:space="708" w:num="1"/>
          <w:titlePg/>
          <w:docGrid w:linePitch="360" w:charSpace="0"/>
        </w:sectPr>
      </w:pPr>
    </w:p>
    <w:p>
      <w:pPr>
        <w:spacing w:line="240" w:lineRule="auto"/>
        <w:rPr>
          <w:rFonts w:asciiTheme="majorHAnsi" w:hAnsiTheme="majorHAnsi" w:cstheme="minorHAnsi"/>
          <w:sz w:val="21"/>
          <w:szCs w:val="21"/>
        </w:rPr>
      </w:pPr>
      <w:r>
        <w:rPr>
          <w:rFonts w:asciiTheme="majorHAnsi" w:hAnsiTheme="majorHAnsi" w:cstheme="minorHAnsi"/>
          <w:sz w:val="21"/>
          <w:szCs w:val="21"/>
        </w:rPr>
        <w:t>Η Εθνική Συνομοσπονδία Ατόμων με Αναπηρία (Ε.Σ.Α.μεΑ.) υλοποιεί την</w:t>
      </w:r>
      <w:r>
        <w:rPr>
          <w:rFonts w:asciiTheme="majorHAnsi" w:hAnsiTheme="majorHAnsi" w:cstheme="minorHAnsi"/>
          <w:b/>
          <w:bCs/>
          <w:sz w:val="21"/>
          <w:szCs w:val="21"/>
        </w:rPr>
        <w:t xml:space="preserve"> Πράξη «Καταπολέμηση των Διακρίσεων και Προώθηση της Κοινωνικής και Εργασιακής Ένταξης για τα Άτομα με Αναπηρία, Χρόνιες Παθήσεις και τις Οικογένειές τους που Διαβιούν στην Περιφέρεια Πελοποννήσου, ‘</w:t>
      </w:r>
      <w:r>
        <w:fldChar w:fldCharType="begin"/>
      </w:r>
      <w:r>
        <w:instrText xml:space="preserve"> HYPERLINK "https://www.esamea.gr/projects-tenders/national-projects/5246-praksi-katapolemisi-ton-diakriseon-kai-proothisi-tis-koinonikis-kai-ergasiakis-entaksis-gia-ta-atoma-me-anapiria-xronies-pathiseis-kai-tis-oikogeneies-toys-poy-diabioyn-stin-perifereia-peloponnisoy-agisilaos" </w:instrText>
      </w:r>
      <w:r>
        <w:fldChar w:fldCharType="separate"/>
      </w:r>
      <w:r>
        <w:rPr>
          <w:rStyle w:val="18"/>
          <w:rFonts w:asciiTheme="majorHAnsi" w:hAnsiTheme="majorHAnsi" w:cstheme="minorHAnsi"/>
          <w:b/>
          <w:bCs/>
          <w:sz w:val="21"/>
          <w:szCs w:val="21"/>
        </w:rPr>
        <w:t>ΑΓΗΣΙΛΑΟΣ</w:t>
      </w:r>
      <w:r>
        <w:rPr>
          <w:rStyle w:val="18"/>
          <w:rFonts w:asciiTheme="majorHAnsi" w:hAnsiTheme="majorHAnsi" w:cstheme="minorHAnsi"/>
          <w:b/>
          <w:bCs/>
          <w:sz w:val="21"/>
          <w:szCs w:val="21"/>
        </w:rPr>
        <w:fldChar w:fldCharType="end"/>
      </w:r>
      <w:r>
        <w:rPr>
          <w:rFonts w:asciiTheme="majorHAnsi" w:hAnsiTheme="majorHAnsi" w:cstheme="minorHAnsi"/>
          <w:b/>
          <w:bCs/>
          <w:sz w:val="21"/>
          <w:szCs w:val="21"/>
        </w:rPr>
        <w:t xml:space="preserve">’», </w:t>
      </w:r>
      <w:r>
        <w:rPr>
          <w:rFonts w:asciiTheme="majorHAnsi" w:hAnsiTheme="majorHAnsi" w:cstheme="minorHAnsi"/>
          <w:sz w:val="21"/>
          <w:szCs w:val="21"/>
        </w:rPr>
        <w:t>μέσω του Επιχειρησιακού Προγράμματος «Πελοπόννησος 2014-2020» με τη συγχρηματοδότηση από την Ευρωπαϊκή Ένωση (ΕΚΤ) και από εθνικούς πόρους μέσω του ΠΔΕ.</w:t>
      </w:r>
    </w:p>
    <w:p>
      <w:pPr>
        <w:spacing w:line="240" w:lineRule="auto"/>
        <w:rPr>
          <w:rFonts w:asciiTheme="majorHAnsi" w:hAnsiTheme="majorHAnsi" w:cstheme="minorHAnsi"/>
          <w:sz w:val="21"/>
          <w:szCs w:val="21"/>
        </w:rPr>
      </w:pPr>
      <w:r>
        <w:rPr>
          <w:rFonts w:asciiTheme="majorHAnsi" w:hAnsiTheme="majorHAnsi" w:cstheme="minorHAnsi"/>
          <w:sz w:val="21"/>
          <w:szCs w:val="21"/>
        </w:rPr>
        <w:t>Σκοπός της Πράξης είναι η προώθηση της κοινωνικής ένταξης των ατόμων με αναπηρία,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ή/και χρόνιες παθήσεις στην αγορά εργασίας.</w:t>
      </w:r>
    </w:p>
    <w:p>
      <w:pPr>
        <w:spacing w:line="240" w:lineRule="auto"/>
        <w:rPr>
          <w:rFonts w:asciiTheme="majorHAnsi" w:hAnsiTheme="majorHAnsi" w:cstheme="minorHAnsi"/>
          <w:b/>
          <w:bCs/>
          <w:sz w:val="21"/>
          <w:szCs w:val="21"/>
        </w:rPr>
      </w:pPr>
      <w:r>
        <w:rPr>
          <w:rFonts w:asciiTheme="majorHAnsi" w:hAnsiTheme="majorHAnsi" w:cstheme="minorHAnsi"/>
          <w:bCs/>
          <w:sz w:val="21"/>
          <w:szCs w:val="21"/>
        </w:rPr>
        <w:t xml:space="preserve">Στο πλαίσιο του Πακέτου Εργασίας 5 (Π.Ε. 5), πρόκειται να υλοποιηθεί για πρώτη φορά </w:t>
      </w:r>
      <w:r>
        <w:rPr>
          <w:rFonts w:asciiTheme="majorHAnsi" w:hAnsiTheme="majorHAnsi" w:cstheme="minorHAnsi"/>
          <w:b/>
          <w:bCs/>
          <w:sz w:val="21"/>
          <w:szCs w:val="21"/>
        </w:rPr>
        <w:t xml:space="preserve">Τεχνική Συνάντηση </w:t>
      </w:r>
      <w:r>
        <w:rPr>
          <w:rFonts w:asciiTheme="majorHAnsi" w:hAnsiTheme="majorHAnsi" w:cstheme="minorHAnsi"/>
          <w:sz w:val="21"/>
          <w:szCs w:val="21"/>
        </w:rPr>
        <w:t>με θέμα</w:t>
      </w:r>
      <w:r>
        <w:rPr>
          <w:rFonts w:asciiTheme="majorHAnsi" w:hAnsiTheme="majorHAnsi" w:cstheme="minorHAnsi"/>
          <w:b/>
          <w:bCs/>
          <w:sz w:val="21"/>
          <w:szCs w:val="21"/>
        </w:rPr>
        <w:t>: «Φυσική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p>
    <w:p>
      <w:pPr>
        <w:spacing w:line="240" w:lineRule="auto"/>
        <w:rPr>
          <w:rFonts w:asciiTheme="majorHAnsi" w:hAnsiTheme="majorHAnsi" w:cstheme="minorHAnsi"/>
          <w:color w:val="auto"/>
          <w:sz w:val="21"/>
          <w:szCs w:val="21"/>
        </w:rPr>
      </w:pPr>
      <w:r>
        <w:rPr>
          <w:rFonts w:asciiTheme="majorHAnsi" w:hAnsiTheme="majorHAnsi" w:cstheme="minorHAnsi"/>
          <w:color w:val="auto"/>
          <w:sz w:val="21"/>
          <w:szCs w:val="21"/>
        </w:rPr>
        <w:t>Η Τεχνική Συνάντηση απευθύνεται σε Στελέχη των Τεχνικών Υπηρεσιών όλων των Δήμων καθώς και σε Στελέχη των εξής Γενικών Διευθύνσεων της Περιφέρειας: Προγραμματισμού και Υποδομών, Ανάπτυξης και Περιβάλλοντος, Δημόσιας Υγείας και Κοινωνικής Μέριμνας, Μεταφορών και Επικοινωνιών, Ψηφιακής Διακυβέρνησης, Επιτελική/Συντονιστική Δομή Κοινωνικής Ένταξης, Υπηρεσίες υποστήριξης διαδικτυακών τόπων και εφαρμογών καθώς και των Αυτοτελών Διευθύνσεων Πολιτικής Προστασίας και Υποστήριξης της καινοτομίας και της επιχειρηματικότητας. Επιπρόσθετα απευθύνεται σε εκπροσώπους τοπικών συλλογικών φορέων.</w:t>
      </w:r>
    </w:p>
    <w:p>
      <w:pPr>
        <w:spacing w:line="240" w:lineRule="auto"/>
        <w:rPr>
          <w:rFonts w:asciiTheme="majorHAnsi" w:hAnsiTheme="majorHAnsi" w:cstheme="minorHAnsi"/>
          <w:b/>
          <w:bCs/>
          <w:color w:val="auto"/>
          <w:sz w:val="21"/>
          <w:szCs w:val="21"/>
          <w:highlight w:val="yellow"/>
        </w:rPr>
      </w:pPr>
      <w:r>
        <w:rPr>
          <w:rFonts w:asciiTheme="majorHAnsi" w:hAnsiTheme="majorHAnsi" w:cstheme="minorHAnsi"/>
          <w:color w:val="auto"/>
          <w:sz w:val="21"/>
          <w:szCs w:val="21"/>
        </w:rPr>
        <w:t>Η 1</w:t>
      </w:r>
      <w:r>
        <w:rPr>
          <w:rFonts w:asciiTheme="majorHAnsi" w:hAnsiTheme="majorHAnsi" w:cstheme="minorHAnsi"/>
          <w:color w:val="auto"/>
          <w:sz w:val="21"/>
          <w:szCs w:val="21"/>
          <w:vertAlign w:val="superscript"/>
        </w:rPr>
        <w:t>η</w:t>
      </w:r>
      <w:r>
        <w:rPr>
          <w:rFonts w:asciiTheme="majorHAnsi" w:hAnsiTheme="majorHAnsi" w:cstheme="minorHAnsi"/>
          <w:color w:val="auto"/>
          <w:sz w:val="21"/>
          <w:szCs w:val="21"/>
        </w:rPr>
        <w:t xml:space="preserve"> Τεχνική Συνάντηση θα πραγματοποιηθεί </w:t>
      </w:r>
      <w:r>
        <w:rPr>
          <w:rFonts w:asciiTheme="majorHAnsi" w:hAnsiTheme="majorHAnsi" w:cstheme="minorHAnsi"/>
          <w:bCs/>
          <w:sz w:val="21"/>
          <w:szCs w:val="21"/>
        </w:rPr>
        <w:t xml:space="preserve">στο </w:t>
      </w:r>
      <w:r>
        <w:rPr>
          <w:rFonts w:asciiTheme="majorHAnsi" w:hAnsiTheme="majorHAnsi" w:cstheme="minorHAnsi"/>
          <w:b/>
          <w:sz w:val="21"/>
          <w:szCs w:val="21"/>
        </w:rPr>
        <w:t>Ευθύμειο Κέντρο Κορίνθου</w:t>
      </w:r>
      <w:r>
        <w:rPr>
          <w:rFonts w:asciiTheme="majorHAnsi" w:hAnsiTheme="majorHAnsi" w:cstheme="minorHAnsi"/>
          <w:bCs/>
          <w:sz w:val="21"/>
          <w:szCs w:val="21"/>
        </w:rPr>
        <w:t xml:space="preserve"> (Εφύρας 63, Τ.Κ. 20 007, Αρχαία Κόρινθος), </w:t>
      </w:r>
      <w:r>
        <w:rPr>
          <w:rFonts w:asciiTheme="majorHAnsi" w:hAnsiTheme="majorHAnsi" w:cstheme="minorHAnsi"/>
          <w:color w:val="auto"/>
          <w:sz w:val="21"/>
          <w:szCs w:val="21"/>
        </w:rPr>
        <w:t xml:space="preserve">τη </w:t>
      </w:r>
      <w:r>
        <w:rPr>
          <w:rFonts w:asciiTheme="majorHAnsi" w:hAnsiTheme="majorHAnsi" w:cstheme="minorHAnsi"/>
          <w:b/>
          <w:bCs/>
          <w:color w:val="auto"/>
          <w:sz w:val="21"/>
          <w:szCs w:val="21"/>
        </w:rPr>
        <w:t xml:space="preserve">Τετάρτη 5 Απριλίου 2023 και ώρες 10.00 έως 15.00. </w:t>
      </w:r>
    </w:p>
    <w:p>
      <w:pPr>
        <w:spacing w:line="240" w:lineRule="auto"/>
        <w:rPr>
          <w:rFonts w:asciiTheme="majorHAnsi" w:hAnsiTheme="majorHAnsi" w:cstheme="minorHAnsi"/>
          <w:sz w:val="21"/>
          <w:szCs w:val="21"/>
        </w:rPr>
      </w:pPr>
      <w:r>
        <w:rPr>
          <w:rFonts w:asciiTheme="majorHAnsi" w:hAnsiTheme="majorHAnsi" w:cstheme="minorHAnsi"/>
          <w:color w:val="auto"/>
          <w:sz w:val="21"/>
          <w:szCs w:val="21"/>
        </w:rPr>
        <w:t xml:space="preserve">Προκειμένου για τη συμμετοχή σας, παρακαλούμε όπως μάς αποστείλετε την επισυναπτόμενη αίτηση συμμετοχής στο </w:t>
      </w:r>
      <w:r>
        <w:rPr>
          <w:rFonts w:asciiTheme="majorHAnsi" w:hAnsiTheme="majorHAnsi" w:cstheme="minorHAnsi"/>
          <w:color w:val="auto"/>
          <w:sz w:val="21"/>
          <w:szCs w:val="21"/>
          <w:lang w:val="en-US"/>
        </w:rPr>
        <w:t>email</w:t>
      </w:r>
      <w:r>
        <w:rPr>
          <w:rFonts w:asciiTheme="majorHAnsi" w:hAnsiTheme="majorHAnsi" w:cstheme="minorHAnsi"/>
          <w:color w:val="auto"/>
          <w:sz w:val="21"/>
          <w:szCs w:val="21"/>
        </w:rPr>
        <w:t xml:space="preserve">: </w:t>
      </w:r>
      <w:r>
        <w:fldChar w:fldCharType="begin"/>
      </w:r>
      <w:r>
        <w:instrText xml:space="preserve"> HYPERLINK "mailto:esamea2@pel.cosmotemail.gr" </w:instrText>
      </w:r>
      <w:r>
        <w:fldChar w:fldCharType="separate"/>
      </w:r>
      <w:r>
        <w:rPr>
          <w:rStyle w:val="18"/>
          <w:rFonts w:asciiTheme="majorHAnsi" w:hAnsiTheme="majorHAnsi" w:cstheme="minorHAnsi"/>
          <w:sz w:val="21"/>
          <w:szCs w:val="21"/>
          <w:lang w:eastAsia="el-GR"/>
        </w:rPr>
        <w:t>esamea2@pel.cosmotemail.gr</w:t>
      </w:r>
      <w:r>
        <w:rPr>
          <w:rStyle w:val="18"/>
          <w:rFonts w:asciiTheme="majorHAnsi" w:hAnsiTheme="majorHAnsi" w:cstheme="minorHAnsi"/>
          <w:sz w:val="21"/>
          <w:szCs w:val="21"/>
          <w:lang w:eastAsia="el-GR"/>
        </w:rPr>
        <w:fldChar w:fldCharType="end"/>
      </w:r>
      <w:r>
        <w:rPr>
          <w:rFonts w:asciiTheme="majorHAnsi" w:hAnsiTheme="majorHAnsi" w:cstheme="minorHAnsi"/>
          <w:color w:val="auto"/>
          <w:sz w:val="21"/>
          <w:szCs w:val="21"/>
        </w:rPr>
        <w:t>, το αργότερο έως τις 4 Απριλίου 2023(θα</w:t>
      </w:r>
      <w:r>
        <w:rPr>
          <w:rFonts w:asciiTheme="majorHAnsi" w:hAnsiTheme="majorHAnsi" w:cstheme="minorHAnsi"/>
          <w:b/>
          <w:bCs/>
          <w:color w:val="auto"/>
          <w:sz w:val="21"/>
          <w:szCs w:val="21"/>
        </w:rPr>
        <w:t xml:space="preserve"> </w:t>
      </w:r>
      <w:r>
        <w:rPr>
          <w:rFonts w:asciiTheme="majorHAnsi" w:hAnsiTheme="majorHAnsi" w:cstheme="minorHAnsi"/>
          <w:color w:val="auto"/>
          <w:sz w:val="21"/>
          <w:szCs w:val="21"/>
        </w:rPr>
        <w:t xml:space="preserve">τηρηθεί σειρά προτεραιότητας). </w:t>
      </w:r>
    </w:p>
    <w:p>
      <w:pPr>
        <w:spacing w:after="0" w:line="240" w:lineRule="auto"/>
        <w:rPr>
          <w:rFonts w:asciiTheme="majorHAnsi" w:hAnsiTheme="majorHAnsi" w:cstheme="minorHAnsi"/>
          <w:color w:val="auto"/>
          <w:sz w:val="21"/>
          <w:szCs w:val="21"/>
        </w:rPr>
      </w:pPr>
      <w:r>
        <w:rPr>
          <w:rFonts w:asciiTheme="majorHAnsi" w:hAnsiTheme="majorHAnsi" w:cstheme="minorHAnsi"/>
          <w:color w:val="auto"/>
          <w:sz w:val="21"/>
          <w:szCs w:val="21"/>
        </w:rPr>
        <w:t xml:space="preserve">Μετά τη λήξη της Τεχνικής Συνάντησης, θα δοθούν βεβαιώσεις παρακολούθησης. </w:t>
      </w:r>
    </w:p>
    <w:p>
      <w:pPr>
        <w:spacing w:after="0" w:line="240" w:lineRule="auto"/>
        <w:rPr>
          <w:rFonts w:asciiTheme="majorHAnsi" w:hAnsiTheme="majorHAnsi" w:cstheme="minorHAnsi"/>
          <w:b/>
          <w:bCs/>
          <w:color w:val="auto"/>
          <w:sz w:val="21"/>
          <w:szCs w:val="21"/>
        </w:rPr>
      </w:pPr>
    </w:p>
    <w:p>
      <w:pPr>
        <w:spacing w:after="0" w:line="240" w:lineRule="auto"/>
        <w:rPr>
          <w:rFonts w:asciiTheme="majorHAnsi" w:hAnsiTheme="majorHAnsi" w:eastAsiaTheme="minorHAnsi" w:cstheme="minorHAnsi"/>
          <w:color w:val="auto"/>
          <w:sz w:val="21"/>
          <w:szCs w:val="21"/>
        </w:rPr>
      </w:pPr>
      <w:r>
        <w:rPr>
          <w:rFonts w:asciiTheme="majorHAnsi" w:hAnsiTheme="majorHAnsi" w:eastAsiaTheme="minorHAnsi" w:cstheme="minorHAnsi"/>
          <w:color w:val="auto"/>
          <w:sz w:val="21"/>
          <w:szCs w:val="21"/>
        </w:rPr>
        <w:t xml:space="preserve">Για περισσότερες πληροφορίες μπορείτε να απευθυνθείτε στην Ε.Σ.Α.μεΑ., στην κα Μαίρη Σίδερη, στο τηλέφωνο </w:t>
      </w:r>
      <w:r>
        <w:rPr>
          <w:rFonts w:asciiTheme="majorHAnsi" w:hAnsiTheme="majorHAnsi" w:eastAsiaTheme="minorHAnsi" w:cstheme="minorHAnsi"/>
          <w:b/>
          <w:bCs/>
          <w:color w:val="auto"/>
          <w:sz w:val="21"/>
          <w:szCs w:val="21"/>
        </w:rPr>
        <w:t>2710 221964</w:t>
      </w:r>
      <w:r>
        <w:rPr>
          <w:rFonts w:asciiTheme="majorHAnsi" w:hAnsiTheme="majorHAnsi" w:eastAsiaTheme="minorHAnsi" w:cstheme="minorHAnsi"/>
          <w:color w:val="auto"/>
          <w:sz w:val="21"/>
          <w:szCs w:val="21"/>
        </w:rPr>
        <w:t xml:space="preserve">  (8.00 - 16.00).</w:t>
      </w:r>
    </w:p>
    <w:p>
      <w:pPr>
        <w:spacing w:line="240" w:lineRule="auto"/>
        <w:rPr>
          <w:rFonts w:asciiTheme="majorHAnsi" w:hAnsiTheme="majorHAnsi" w:eastAsiaTheme="minorHAnsi" w:cstheme="minorHAnsi"/>
          <w:color w:val="auto"/>
          <w:sz w:val="21"/>
          <w:szCs w:val="21"/>
        </w:rPr>
      </w:pPr>
    </w:p>
    <w:p>
      <w:pPr>
        <w:spacing w:line="240" w:lineRule="auto"/>
        <w:rPr>
          <w:rFonts w:asciiTheme="majorHAnsi" w:hAnsiTheme="majorHAnsi" w:eastAsiaTheme="minorHAnsi" w:cstheme="minorHAnsi"/>
          <w:color w:val="auto"/>
          <w:sz w:val="21"/>
          <w:szCs w:val="21"/>
        </w:rPr>
      </w:pPr>
      <w:r>
        <w:rPr>
          <w:rFonts w:asciiTheme="majorHAnsi" w:hAnsiTheme="majorHAnsi" w:eastAsiaTheme="minorHAnsi" w:cstheme="minorHAnsi"/>
          <w:color w:val="auto"/>
          <w:sz w:val="21"/>
          <w:szCs w:val="21"/>
        </w:rPr>
        <w:t>Σάς ευχαριστούμε εκ των προτέρων για την εκδήλωση ενδιαφέροντος.</w:t>
      </w:r>
    </w:p>
    <w:p>
      <w:pPr>
        <w:spacing w:line="240" w:lineRule="auto"/>
        <w:rPr>
          <w:rFonts w:asciiTheme="majorHAnsi" w:hAnsiTheme="majorHAnsi"/>
          <w:sz w:val="20"/>
          <w:szCs w:val="20"/>
        </w:rPr>
      </w:pPr>
    </w:p>
    <w:p>
      <w:pPr>
        <w:spacing w:line="240" w:lineRule="auto"/>
        <w:rPr>
          <w:rFonts w:asciiTheme="majorHAnsi" w:hAnsiTheme="majorHAnsi"/>
          <w:sz w:val="20"/>
          <w:szCs w:val="20"/>
        </w:rPr>
        <w:sectPr>
          <w:type w:val="continuous"/>
          <w:pgSz w:w="11906" w:h="16838"/>
          <w:pgMar w:top="720" w:right="720" w:bottom="720" w:left="720" w:header="0" w:footer="0" w:gutter="0"/>
          <w:cols w:space="708" w:num="2"/>
          <w:titlePg/>
          <w:docGrid w:linePitch="360" w:charSpace="0"/>
        </w:sectPr>
      </w:pPr>
    </w:p>
    <w:p>
      <w:pPr>
        <w:jc w:val="center"/>
        <w:rPr>
          <w:rFonts w:asciiTheme="majorHAnsi" w:hAnsiTheme="majorHAnsi"/>
        </w:rPr>
      </w:pPr>
      <w:r>
        <w:rPr>
          <w:rFonts w:asciiTheme="majorHAnsi" w:hAnsiTheme="majorHAnsi" w:cstheme="minorHAnsi"/>
          <w:sz w:val="23"/>
          <w:szCs w:val="23"/>
        </w:rPr>
        <w:drawing>
          <wp:inline distT="0" distB="0" distL="0" distR="0">
            <wp:extent cx="5086350" cy="905510"/>
            <wp:effectExtent l="0" t="0" r="0" b="889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16559" cy="911184"/>
                    </a:xfrm>
                    <a:prstGeom prst="rect">
                      <a:avLst/>
                    </a:prstGeom>
                    <a:noFill/>
                  </pic:spPr>
                </pic:pic>
              </a:graphicData>
            </a:graphic>
          </wp:inline>
        </w:drawing>
      </w:r>
    </w:p>
    <w:sectPr>
      <w:type w:val="continuous"/>
      <w:pgSz w:w="11906" w:h="16838"/>
      <w:pgMar w:top="1440" w:right="1800" w:bottom="1440" w:left="1800" w:header="0"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A1"/>
    <w:family w:val="swiss"/>
    <w:pitch w:val="default"/>
    <w:sig w:usb0="00000000" w:usb1="00000000" w:usb2="00000000" w:usb3="00000000" w:csb0="0000009F" w:csb1="00000000"/>
  </w:font>
  <w:font w:name="Arial">
    <w:panose1 w:val="020B0604020202020204"/>
    <w:charset w:val="A1"/>
    <w:family w:val="swiss"/>
    <w:pitch w:val="default"/>
    <w:sig w:usb0="E0002EFF" w:usb1="C000785B" w:usb2="00000009" w:usb3="00000000" w:csb0="400001FF" w:csb1="FFFF0000"/>
  </w:font>
  <w:font w:name="Calibri">
    <w:panose1 w:val="020F0502020204030204"/>
    <w:charset w:val="A1"/>
    <w:family w:val="swiss"/>
    <w:pitch w:val="default"/>
    <w:sig w:usb0="E4002EFF" w:usb1="C000247B" w:usb2="00000009" w:usb3="00000000" w:csb0="200001FF" w:csb1="00000000"/>
  </w:font>
  <w:font w:name="Cambria">
    <w:panose1 w:val="02040503050406030204"/>
    <w:charset w:val="A1"/>
    <w:family w:val="roman"/>
    <w:pitch w:val="default"/>
    <w:sig w:usb0="E00006FF" w:usb1="420024FF" w:usb2="02000000" w:usb3="00000000" w:csb0="2000019F" w:csb1="00000000"/>
  </w:font>
  <w:font w:name="Tahoma">
    <w:panose1 w:val="020B0604030504040204"/>
    <w:charset w:val="A1"/>
    <w:family w:val="swiss"/>
    <w:pitch w:val="default"/>
    <w:sig w:usb0="E1002EFF" w:usb1="C000605B" w:usb2="00000029" w:usb3="00000000" w:csb0="200101FF" w:csb1="20280000"/>
  </w:font>
  <w:font w:name="Courier New">
    <w:panose1 w:val="02070309020205020404"/>
    <w:charset w:val="A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913188"/>
      <w:lock w:val="contentLocked"/>
      <w:group/>
    </w:sdtPr>
    <w:sdtContent>
      <w:p>
        <w:pPr>
          <w:pStyle w:val="16"/>
          <w:ind w:left="-1797"/>
        </w:pPr>
        <w:r>
          <w:drawing>
            <wp:inline distT="0" distB="0" distL="0" distR="0">
              <wp:extent cx="7559675" cy="960755"/>
              <wp:effectExtent l="0" t="0" r="3175" b="0"/>
              <wp:docPr id="9" name="Εικόνα 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9" name="Εικόνα 9"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4749343"/>
      <w:lock w:val="contentLocked"/>
      <w:group/>
    </w:sdtPr>
    <w:sdtContent>
      <w:sdt>
        <w:sdtPr>
          <w:id w:val="1683634910"/>
          <w:lock w:val="sdtContentLocked"/>
          <w:group/>
        </w:sdtPr>
        <w:sdtContent>
          <w:p>
            <w:pPr>
              <w:pStyle w:val="16"/>
              <w:ind w:left="-1797"/>
            </w:pPr>
            <w:r>
              <w:drawing>
                <wp:inline distT="0" distB="0" distL="0" distR="0">
                  <wp:extent cx="7559675" cy="960755"/>
                  <wp:effectExtent l="0" t="0" r="3175" b="0"/>
                  <wp:docPr id="11" name="Εικόνα 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wp:cNvGraphicFramePr/>
                  <a:graphic xmlns:a="http://schemas.openxmlformats.org/drawingml/2006/main">
                    <a:graphicData uri="http://schemas.openxmlformats.org/drawingml/2006/picture">
                      <pic:pic xmlns:pic="http://schemas.openxmlformats.org/drawingml/2006/picture">
                        <pic:nvPicPr>
                          <pic:cNvPr id="11" name="Εικόνα 11" descr="Ελ. Βενιζέλου 236, Ηλιούπολη 16341.&#10;236, El. Venizelou st, 16341 Ilioupoli, Greece.&#10;Tηλέφωνο +30210.9949837.&#10;Fax +30210.5238967.&#10;esaea@otenet.gr.&#10;www.esamea.gr.&#10;&#10;&#10;Μέλος του Ευρωπαϊκού Φόρουμ Ατόμων με Αναπηρία και του EPF." title="Στοιχεία Επικοινωνίας - Contact Details"/>
                          <pic:cNvPicPr/>
                        </pic:nvPicPr>
                        <pic:blipFill>
                          <a:blip r:embed="rId1">
                            <a:extLst>
                              <a:ext uri="{28A0092B-C50C-407E-A947-70E740481C1C}">
                                <a14:useLocalDpi xmlns:a14="http://schemas.microsoft.com/office/drawing/2010/main" val="0"/>
                              </a:ext>
                            </a:extLst>
                          </a:blip>
                          <a:srcRect b="33171"/>
                          <a:stretch>
                            <a:fillRect/>
                          </a:stretch>
                        </pic:blipFill>
                        <pic:spPr>
                          <a:xfrm>
                            <a:off x="0" y="0"/>
                            <a:ext cx="7560000" cy="961200"/>
                          </a:xfrm>
                          <a:prstGeom prst="rect">
                            <a:avLst/>
                          </a:prstGeom>
                          <a:ln>
                            <a:noFill/>
                          </a:ln>
                        </pic:spPr>
                      </pic:pic>
                    </a:graphicData>
                  </a:graphic>
                </wp:inline>
              </w:drawing>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713160"/>
      <w:lock w:val="contentLocked"/>
      <w:group/>
    </w:sdtPr>
    <w:sdtContent>
      <w:sdt>
        <w:sdtPr>
          <w:id w:val="-262458446"/>
          <w:lock w:val="sdtContentLocked"/>
          <w:group/>
        </w:sdtPr>
        <w:sdtContent>
          <w:p>
            <w:pPr>
              <w:pStyle w:val="17"/>
              <w:spacing w:before="480"/>
              <w:rPr>
                <w:rFonts w:asciiTheme="minorHAnsi" w:hAnsiTheme="minorHAnsi"/>
                <w:color w:val="auto"/>
              </w:rPr>
            </w:pPr>
          </w:p>
          <w:sdt>
            <w:sdtPr>
              <w:id w:val="1739744541"/>
              <w:lock w:val="contentLocked"/>
              <w:group/>
            </w:sdtPr>
            <w:sdtContent>
              <w:p>
                <w:pPr>
                  <w:pStyle w:val="17"/>
                  <w:pBdr>
                    <w:right w:val="single" w:color="008000" w:sz="18" w:space="4"/>
                  </w:pBdr>
                  <w:ind w:left="-1800"/>
                  <w:jc w:val="right"/>
                </w:pPr>
                <w:r>
                  <w:fldChar w:fldCharType="begin"/>
                </w:r>
                <w:r>
                  <w:instrText xml:space="preserve">PAGE   \* MERGEFORMAT</w:instrText>
                </w:r>
                <w:r>
                  <w:fldChar w:fldCharType="separate"/>
                </w:r>
                <w:r>
                  <w:t>2</w:t>
                </w:r>
                <w:r>
                  <w:fldChar w:fldCharType="end"/>
                </w:r>
              </w:p>
            </w:sdtContent>
          </w:sdt>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lang w:val="en-US"/>
      </w:rPr>
      <w:id w:val="-1819182147"/>
      <w:lock w:val="sdtContentLocked"/>
      <w:group/>
    </w:sdtPr>
    <w:sdtEndPr>
      <w:rPr>
        <w:lang w:val="en-US"/>
      </w:rPr>
    </w:sdtEndPr>
    <w:sdtContent>
      <w:p>
        <w:pPr>
          <w:pStyle w:val="17"/>
          <w:ind w:left="-1800"/>
          <w:rPr>
            <w:lang w:val="en-US"/>
          </w:rPr>
        </w:pPr>
        <w:r>
          <w:rPr>
            <w:lang w:eastAsia="el-GR"/>
          </w:rPr>
          <w:drawing>
            <wp:inline distT="0" distB="0" distL="0" distR="0">
              <wp:extent cx="7559675" cy="1439545"/>
              <wp:effectExtent l="0" t="0" r="3175" b="0"/>
              <wp:docPr id="10" name="Εικόνα 10" descr="Εθνική Συνομοσπονδία Ατόμων με Αναπηρία (ΕΣΑμεΑ)&#10;National Confederation of Disabled People (NCDP)" title="Λογότυπο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descr="Εθνική Συνομοσπονδία Ατόμων με Αναπηρία (ΕΣΑμεΑ)&#10;National Confederation of Disabled People (NCDP)" title="Λογότυπο -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inline>
          </w:drawing>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E2EDC"/>
    <w:multiLevelType w:val="multilevel"/>
    <w:tmpl w:val="037E2EDC"/>
    <w:lvl w:ilvl="0" w:tentative="0">
      <w:start w:val="1"/>
      <w:numFmt w:val="decimal"/>
      <w:pStyle w:val="55"/>
      <w:lvlText w:val="%1)"/>
      <w:lvlJc w:val="left"/>
      <w:pPr>
        <w:ind w:left="720" w:hanging="360"/>
      </w:pPr>
      <w:rPr>
        <w:rFonts w:hint="default" w:cs="Times New Roman"/>
        <w:b w:val="0"/>
        <w:i w:val="0"/>
        <w:color w:val="auto"/>
        <w:sz w:val="20"/>
        <w:szCs w:val="20"/>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6B0FDF"/>
    <w:multiLevelType w:val="multilevel"/>
    <w:tmpl w:val="1B6B0FDF"/>
    <w:lvl w:ilvl="0" w:tentative="0">
      <w:start w:val="1"/>
      <w:numFmt w:val="decimal"/>
      <w:pStyle w:val="53"/>
      <w:lvlText w:val="%1)"/>
      <w:lvlJc w:val="left"/>
      <w:pPr>
        <w:ind w:left="992" w:hanging="360"/>
      </w:pPr>
    </w:lvl>
    <w:lvl w:ilvl="1" w:tentative="0">
      <w:start w:val="1"/>
      <w:numFmt w:val="lowerLetter"/>
      <w:lvlText w:val="%2."/>
      <w:lvlJc w:val="left"/>
      <w:pPr>
        <w:ind w:left="1712" w:hanging="360"/>
      </w:pPr>
    </w:lvl>
    <w:lvl w:ilvl="2" w:tentative="0">
      <w:start w:val="1"/>
      <w:numFmt w:val="lowerRoman"/>
      <w:lvlText w:val="%3."/>
      <w:lvlJc w:val="right"/>
      <w:pPr>
        <w:ind w:left="2432" w:hanging="180"/>
      </w:pPr>
    </w:lvl>
    <w:lvl w:ilvl="3" w:tentative="0">
      <w:start w:val="1"/>
      <w:numFmt w:val="decimal"/>
      <w:lvlText w:val="%4."/>
      <w:lvlJc w:val="left"/>
      <w:pPr>
        <w:ind w:left="3152" w:hanging="360"/>
      </w:pPr>
    </w:lvl>
    <w:lvl w:ilvl="4" w:tentative="0">
      <w:start w:val="1"/>
      <w:numFmt w:val="lowerLetter"/>
      <w:lvlText w:val="%5."/>
      <w:lvlJc w:val="left"/>
      <w:pPr>
        <w:ind w:left="3872" w:hanging="360"/>
      </w:pPr>
    </w:lvl>
    <w:lvl w:ilvl="5" w:tentative="0">
      <w:start w:val="1"/>
      <w:numFmt w:val="lowerRoman"/>
      <w:lvlText w:val="%6."/>
      <w:lvlJc w:val="right"/>
      <w:pPr>
        <w:ind w:left="4592" w:hanging="180"/>
      </w:pPr>
    </w:lvl>
    <w:lvl w:ilvl="6" w:tentative="0">
      <w:start w:val="1"/>
      <w:numFmt w:val="decimal"/>
      <w:lvlText w:val="%7."/>
      <w:lvlJc w:val="left"/>
      <w:pPr>
        <w:ind w:left="5312" w:hanging="360"/>
      </w:pPr>
    </w:lvl>
    <w:lvl w:ilvl="7" w:tentative="0">
      <w:start w:val="1"/>
      <w:numFmt w:val="lowerLetter"/>
      <w:lvlText w:val="%8."/>
      <w:lvlJc w:val="left"/>
      <w:pPr>
        <w:ind w:left="6032" w:hanging="360"/>
      </w:pPr>
    </w:lvl>
    <w:lvl w:ilvl="8" w:tentative="0">
      <w:start w:val="1"/>
      <w:numFmt w:val="lowerRoman"/>
      <w:lvlText w:val="%9."/>
      <w:lvlJc w:val="right"/>
      <w:pPr>
        <w:ind w:left="6752" w:hanging="180"/>
      </w:pPr>
    </w:lvl>
  </w:abstractNum>
  <w:abstractNum w:abstractNumId="2">
    <w:nsid w:val="2B7B414D"/>
    <w:multiLevelType w:val="multilevel"/>
    <w:tmpl w:val="2B7B414D"/>
    <w:lvl w:ilvl="0" w:tentative="0">
      <w:start w:val="1"/>
      <w:numFmt w:val="bullet"/>
      <w:pStyle w:val="47"/>
      <w:lvlText w:val=""/>
      <w:lvlJc w:val="left"/>
      <w:pPr>
        <w:ind w:left="992" w:hanging="360"/>
      </w:pPr>
      <w:rPr>
        <w:rFonts w:hint="default" w:ascii="Symbol" w:hAnsi="Symbol"/>
      </w:rPr>
    </w:lvl>
    <w:lvl w:ilvl="1" w:tentative="0">
      <w:start w:val="1"/>
      <w:numFmt w:val="bullet"/>
      <w:lvlText w:val="o"/>
      <w:lvlJc w:val="left"/>
      <w:pPr>
        <w:ind w:left="1712" w:hanging="360"/>
      </w:pPr>
      <w:rPr>
        <w:rFonts w:hint="default" w:ascii="Courier New" w:hAnsi="Courier New" w:cs="Courier New"/>
      </w:rPr>
    </w:lvl>
    <w:lvl w:ilvl="2" w:tentative="0">
      <w:start w:val="1"/>
      <w:numFmt w:val="bullet"/>
      <w:lvlText w:val=""/>
      <w:lvlJc w:val="left"/>
      <w:pPr>
        <w:ind w:left="2432" w:hanging="360"/>
      </w:pPr>
      <w:rPr>
        <w:rFonts w:hint="default" w:ascii="Wingdings" w:hAnsi="Wingdings"/>
      </w:rPr>
    </w:lvl>
    <w:lvl w:ilvl="3" w:tentative="0">
      <w:start w:val="1"/>
      <w:numFmt w:val="bullet"/>
      <w:lvlText w:val=""/>
      <w:lvlJc w:val="left"/>
      <w:pPr>
        <w:ind w:left="3152" w:hanging="360"/>
      </w:pPr>
      <w:rPr>
        <w:rFonts w:hint="default" w:ascii="Symbol" w:hAnsi="Symbol"/>
      </w:rPr>
    </w:lvl>
    <w:lvl w:ilvl="4" w:tentative="0">
      <w:start w:val="1"/>
      <w:numFmt w:val="bullet"/>
      <w:lvlText w:val="o"/>
      <w:lvlJc w:val="left"/>
      <w:pPr>
        <w:ind w:left="3872" w:hanging="360"/>
      </w:pPr>
      <w:rPr>
        <w:rFonts w:hint="default" w:ascii="Courier New" w:hAnsi="Courier New" w:cs="Courier New"/>
      </w:rPr>
    </w:lvl>
    <w:lvl w:ilvl="5" w:tentative="0">
      <w:start w:val="1"/>
      <w:numFmt w:val="bullet"/>
      <w:lvlText w:val=""/>
      <w:lvlJc w:val="left"/>
      <w:pPr>
        <w:ind w:left="4592" w:hanging="360"/>
      </w:pPr>
      <w:rPr>
        <w:rFonts w:hint="default" w:ascii="Wingdings" w:hAnsi="Wingdings"/>
      </w:rPr>
    </w:lvl>
    <w:lvl w:ilvl="6" w:tentative="0">
      <w:start w:val="1"/>
      <w:numFmt w:val="bullet"/>
      <w:lvlText w:val=""/>
      <w:lvlJc w:val="left"/>
      <w:pPr>
        <w:ind w:left="5312" w:hanging="360"/>
      </w:pPr>
      <w:rPr>
        <w:rFonts w:hint="default" w:ascii="Symbol" w:hAnsi="Symbol"/>
      </w:rPr>
    </w:lvl>
    <w:lvl w:ilvl="7" w:tentative="0">
      <w:start w:val="1"/>
      <w:numFmt w:val="bullet"/>
      <w:lvlText w:val="o"/>
      <w:lvlJc w:val="left"/>
      <w:pPr>
        <w:ind w:left="6032" w:hanging="360"/>
      </w:pPr>
      <w:rPr>
        <w:rFonts w:hint="default" w:ascii="Courier New" w:hAnsi="Courier New" w:cs="Courier New"/>
      </w:rPr>
    </w:lvl>
    <w:lvl w:ilvl="8" w:tentative="0">
      <w:start w:val="1"/>
      <w:numFmt w:val="bullet"/>
      <w:lvlText w:val=""/>
      <w:lvlJc w:val="left"/>
      <w:pPr>
        <w:ind w:left="6752" w:hanging="360"/>
      </w:pPr>
      <w:rPr>
        <w:rFonts w:hint="default" w:ascii="Wingdings" w:hAnsi="Wingdings"/>
      </w:rPr>
    </w:lvl>
  </w:abstractNum>
  <w:abstractNum w:abstractNumId="3">
    <w:nsid w:val="714F406F"/>
    <w:multiLevelType w:val="multilevel"/>
    <w:tmpl w:val="714F406F"/>
    <w:lvl w:ilvl="0" w:tentative="0">
      <w:start w:val="0"/>
      <w:numFmt w:val="bullet"/>
      <w:pStyle w:val="38"/>
      <w:lvlText w:val="-"/>
      <w:lvlJc w:val="left"/>
      <w:pPr>
        <w:ind w:left="720" w:hanging="720"/>
      </w:pPr>
      <w:rPr>
        <w:rFonts w:hint="default" w:ascii="Cambria" w:hAnsi="Cambria" w:eastAsia="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7EA60702"/>
    <w:multiLevelType w:val="multilevel"/>
    <w:tmpl w:val="7EA6070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lvlText w:val="%1.%2.%3.%4.%5.%6.%7.%8.%9"/>
      <w:lvlJc w:val="left"/>
      <w:pPr>
        <w:ind w:left="1584" w:hanging="158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gutterAtTop/>
  <w:attachedTemplate r:id="rId1"/>
  <w:documentProtection w:formatting="1"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CA"/>
    <w:rsid w:val="0000161C"/>
    <w:rsid w:val="00011187"/>
    <w:rsid w:val="000145EC"/>
    <w:rsid w:val="00016434"/>
    <w:rsid w:val="000224C1"/>
    <w:rsid w:val="000319B3"/>
    <w:rsid w:val="0003631E"/>
    <w:rsid w:val="000652E4"/>
    <w:rsid w:val="00066BC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1473"/>
    <w:rsid w:val="001321CA"/>
    <w:rsid w:val="001417BC"/>
    <w:rsid w:val="0016039E"/>
    <w:rsid w:val="00162CAE"/>
    <w:rsid w:val="001A5AF0"/>
    <w:rsid w:val="001A62AD"/>
    <w:rsid w:val="001A67BA"/>
    <w:rsid w:val="001B3428"/>
    <w:rsid w:val="001B7832"/>
    <w:rsid w:val="001E439E"/>
    <w:rsid w:val="001F1161"/>
    <w:rsid w:val="001F61C5"/>
    <w:rsid w:val="002058AF"/>
    <w:rsid w:val="002251AF"/>
    <w:rsid w:val="00236A27"/>
    <w:rsid w:val="00255DD0"/>
    <w:rsid w:val="002570E4"/>
    <w:rsid w:val="00264E1B"/>
    <w:rsid w:val="0026597B"/>
    <w:rsid w:val="0027672E"/>
    <w:rsid w:val="002B43D6"/>
    <w:rsid w:val="002B5098"/>
    <w:rsid w:val="002C4134"/>
    <w:rsid w:val="002D0AB7"/>
    <w:rsid w:val="002D1046"/>
    <w:rsid w:val="00300D24"/>
    <w:rsid w:val="00301E00"/>
    <w:rsid w:val="003071D9"/>
    <w:rsid w:val="00322A0B"/>
    <w:rsid w:val="00326F43"/>
    <w:rsid w:val="003336F9"/>
    <w:rsid w:val="00337205"/>
    <w:rsid w:val="0034662F"/>
    <w:rsid w:val="00361404"/>
    <w:rsid w:val="00371AFA"/>
    <w:rsid w:val="00374074"/>
    <w:rsid w:val="00377CC9"/>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84C89"/>
    <w:rsid w:val="00585F7F"/>
    <w:rsid w:val="005956CD"/>
    <w:rsid w:val="005A4D4D"/>
    <w:rsid w:val="005B00C5"/>
    <w:rsid w:val="005B6534"/>
    <w:rsid w:val="005B661B"/>
    <w:rsid w:val="005C06B9"/>
    <w:rsid w:val="005C5A0B"/>
    <w:rsid w:val="005D05EE"/>
    <w:rsid w:val="005D2B1C"/>
    <w:rsid w:val="005D30F3"/>
    <w:rsid w:val="005D44A7"/>
    <w:rsid w:val="005F5A54"/>
    <w:rsid w:val="00610A7E"/>
    <w:rsid w:val="00612214"/>
    <w:rsid w:val="00617AC0"/>
    <w:rsid w:val="00633863"/>
    <w:rsid w:val="00642AA7"/>
    <w:rsid w:val="00647299"/>
    <w:rsid w:val="00651CD5"/>
    <w:rsid w:val="006604D1"/>
    <w:rsid w:val="006610C9"/>
    <w:rsid w:val="0066741D"/>
    <w:rsid w:val="006A00E3"/>
    <w:rsid w:val="006A52F5"/>
    <w:rsid w:val="006A785A"/>
    <w:rsid w:val="006C5A5C"/>
    <w:rsid w:val="006D0554"/>
    <w:rsid w:val="006E692F"/>
    <w:rsid w:val="006E6B93"/>
    <w:rsid w:val="006F050F"/>
    <w:rsid w:val="006F5055"/>
    <w:rsid w:val="006F68D0"/>
    <w:rsid w:val="0072145A"/>
    <w:rsid w:val="00752538"/>
    <w:rsid w:val="00754C30"/>
    <w:rsid w:val="0076008A"/>
    <w:rsid w:val="00763FCD"/>
    <w:rsid w:val="00767D09"/>
    <w:rsid w:val="0077016C"/>
    <w:rsid w:val="007775F9"/>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428C"/>
    <w:rsid w:val="00906FB5"/>
    <w:rsid w:val="00913D74"/>
    <w:rsid w:val="00913E84"/>
    <w:rsid w:val="009324B1"/>
    <w:rsid w:val="00936BAC"/>
    <w:rsid w:val="009503E0"/>
    <w:rsid w:val="00953909"/>
    <w:rsid w:val="00971D33"/>
    <w:rsid w:val="00972E62"/>
    <w:rsid w:val="00980425"/>
    <w:rsid w:val="00995C38"/>
    <w:rsid w:val="009A4192"/>
    <w:rsid w:val="009B3183"/>
    <w:rsid w:val="009C06F7"/>
    <w:rsid w:val="009C4D45"/>
    <w:rsid w:val="009E6773"/>
    <w:rsid w:val="00A04D49"/>
    <w:rsid w:val="00A0512E"/>
    <w:rsid w:val="00A12240"/>
    <w:rsid w:val="00A24A4D"/>
    <w:rsid w:val="00A32253"/>
    <w:rsid w:val="00A35350"/>
    <w:rsid w:val="00A5663B"/>
    <w:rsid w:val="00A62EEA"/>
    <w:rsid w:val="00A66F36"/>
    <w:rsid w:val="00A72084"/>
    <w:rsid w:val="00A8235C"/>
    <w:rsid w:val="00A862B1"/>
    <w:rsid w:val="00A90B3F"/>
    <w:rsid w:val="00A95FBA"/>
    <w:rsid w:val="00AA7FE9"/>
    <w:rsid w:val="00AB2576"/>
    <w:rsid w:val="00AC0D27"/>
    <w:rsid w:val="00AC766E"/>
    <w:rsid w:val="00AD13AB"/>
    <w:rsid w:val="00AE5395"/>
    <w:rsid w:val="00AE6E60"/>
    <w:rsid w:val="00AF336C"/>
    <w:rsid w:val="00AF66C4"/>
    <w:rsid w:val="00AF7DE7"/>
    <w:rsid w:val="00B01AB1"/>
    <w:rsid w:val="00B14597"/>
    <w:rsid w:val="00B24CE3"/>
    <w:rsid w:val="00B24F28"/>
    <w:rsid w:val="00B25CDE"/>
    <w:rsid w:val="00B30846"/>
    <w:rsid w:val="00B343FA"/>
    <w:rsid w:val="00B7294C"/>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2FBB"/>
    <w:rsid w:val="00C43009"/>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118"/>
    <w:rsid w:val="00CE0328"/>
    <w:rsid w:val="00CE09EB"/>
    <w:rsid w:val="00CE5FF4"/>
    <w:rsid w:val="00CF0E8A"/>
    <w:rsid w:val="00D00AC1"/>
    <w:rsid w:val="00D01C51"/>
    <w:rsid w:val="00D11B9D"/>
    <w:rsid w:val="00D14800"/>
    <w:rsid w:val="00D35A4C"/>
    <w:rsid w:val="00D41E9E"/>
    <w:rsid w:val="00D4303F"/>
    <w:rsid w:val="00D43376"/>
    <w:rsid w:val="00D4455A"/>
    <w:rsid w:val="00D56302"/>
    <w:rsid w:val="00D7519B"/>
    <w:rsid w:val="00DA0B8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6A55"/>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463E2"/>
    <w:rsid w:val="00F60769"/>
    <w:rsid w:val="00F64D51"/>
    <w:rsid w:val="00F736BA"/>
    <w:rsid w:val="00F80939"/>
    <w:rsid w:val="00F84821"/>
    <w:rsid w:val="00F95A39"/>
    <w:rsid w:val="00F97D08"/>
    <w:rsid w:val="00FA015E"/>
    <w:rsid w:val="00FA1B8F"/>
    <w:rsid w:val="00FA55E7"/>
    <w:rsid w:val="00FC61EC"/>
    <w:rsid w:val="00FE6402"/>
    <w:rsid w:val="00FF6F81"/>
    <w:rsid w:val="6C666386"/>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76" w:lineRule="auto"/>
      <w:jc w:val="both"/>
    </w:pPr>
    <w:rPr>
      <w:rFonts w:ascii="Arial Narrow" w:hAnsi="Arial Narrow" w:eastAsia="Times New Roman" w:cs="Times New Roman"/>
      <w:color w:val="000000"/>
      <w:sz w:val="22"/>
      <w:szCs w:val="22"/>
      <w:lang w:val="el-GR" w:eastAsia="en-US" w:bidi="ar-SA"/>
    </w:rPr>
  </w:style>
  <w:style w:type="paragraph" w:styleId="2">
    <w:name w:val="heading 1"/>
    <w:basedOn w:val="1"/>
    <w:next w:val="1"/>
    <w:link w:val="23"/>
    <w:qFormat/>
    <w:uiPriority w:val="0"/>
    <w:pPr>
      <w:keepNext/>
      <w:numPr>
        <w:ilvl w:val="0"/>
        <w:numId w:val="1"/>
      </w:numPr>
      <w:spacing w:before="240" w:after="480"/>
      <w:jc w:val="left"/>
      <w:outlineLvl w:val="0"/>
    </w:pPr>
    <w:rPr>
      <w:rFonts w:cs="Arial"/>
      <w:bCs/>
      <w:smallCaps/>
      <w:color w:val="auto"/>
      <w:kern w:val="32"/>
      <w:sz w:val="28"/>
      <w:szCs w:val="32"/>
    </w:rPr>
  </w:style>
  <w:style w:type="paragraph" w:styleId="3">
    <w:name w:val="heading 2"/>
    <w:basedOn w:val="1"/>
    <w:next w:val="1"/>
    <w:link w:val="24"/>
    <w:qFormat/>
    <w:uiPriority w:val="0"/>
    <w:pPr>
      <w:keepNext/>
      <w:numPr>
        <w:ilvl w:val="1"/>
        <w:numId w:val="1"/>
      </w:numPr>
      <w:spacing w:before="360"/>
      <w:jc w:val="left"/>
      <w:outlineLvl w:val="1"/>
    </w:pPr>
    <w:rPr>
      <w:rFonts w:cs="Arial"/>
      <w:bCs/>
      <w:iCs/>
      <w:color w:val="auto"/>
      <w:sz w:val="24"/>
      <w:szCs w:val="28"/>
    </w:rPr>
  </w:style>
  <w:style w:type="paragraph" w:styleId="4">
    <w:name w:val="heading 3"/>
    <w:basedOn w:val="1"/>
    <w:next w:val="1"/>
    <w:link w:val="25"/>
    <w:qFormat/>
    <w:uiPriority w:val="0"/>
    <w:pPr>
      <w:keepNext/>
      <w:numPr>
        <w:ilvl w:val="2"/>
        <w:numId w:val="1"/>
      </w:numPr>
      <w:spacing w:before="240"/>
      <w:jc w:val="left"/>
      <w:outlineLvl w:val="2"/>
    </w:pPr>
    <w:rPr>
      <w:rFonts w:cs="Arial"/>
      <w:bCs/>
      <w:i/>
      <w:color w:val="auto"/>
      <w:sz w:val="23"/>
      <w:szCs w:val="26"/>
    </w:rPr>
  </w:style>
  <w:style w:type="paragraph" w:styleId="5">
    <w:name w:val="heading 4"/>
    <w:basedOn w:val="1"/>
    <w:next w:val="1"/>
    <w:link w:val="26"/>
    <w:qFormat/>
    <w:uiPriority w:val="0"/>
    <w:pPr>
      <w:keepNext/>
      <w:numPr>
        <w:ilvl w:val="3"/>
        <w:numId w:val="1"/>
      </w:numPr>
      <w:spacing w:before="240" w:after="60"/>
      <w:outlineLvl w:val="3"/>
    </w:pPr>
    <w:rPr>
      <w:bCs/>
      <w:i/>
      <w:szCs w:val="28"/>
    </w:rPr>
  </w:style>
  <w:style w:type="paragraph" w:styleId="6">
    <w:name w:val="heading 5"/>
    <w:basedOn w:val="1"/>
    <w:next w:val="1"/>
    <w:link w:val="27"/>
    <w:semiHidden/>
    <w:unhideWhenUsed/>
    <w:uiPriority w:val="0"/>
    <w:pPr>
      <w:numPr>
        <w:ilvl w:val="4"/>
        <w:numId w:val="1"/>
      </w:numPr>
      <w:spacing w:before="240" w:after="60"/>
      <w:outlineLvl w:val="4"/>
    </w:pPr>
    <w:rPr>
      <w:rFonts w:asciiTheme="minorHAnsi" w:hAnsiTheme="minorHAnsi" w:eastAsiaTheme="minorEastAsia" w:cstheme="minorBidi"/>
      <w:b/>
      <w:bCs/>
      <w:i/>
      <w:iCs/>
      <w:sz w:val="26"/>
      <w:szCs w:val="26"/>
    </w:rPr>
  </w:style>
  <w:style w:type="paragraph" w:styleId="7">
    <w:name w:val="heading 6"/>
    <w:basedOn w:val="1"/>
    <w:next w:val="1"/>
    <w:link w:val="28"/>
    <w:semiHidden/>
    <w:unhideWhenUsed/>
    <w:qFormat/>
    <w:uiPriority w:val="0"/>
    <w:pPr>
      <w:numPr>
        <w:ilvl w:val="5"/>
        <w:numId w:val="1"/>
      </w:numPr>
      <w:spacing w:before="240" w:after="60"/>
      <w:outlineLvl w:val="5"/>
    </w:pPr>
    <w:rPr>
      <w:rFonts w:asciiTheme="minorHAnsi" w:hAnsiTheme="minorHAnsi" w:eastAsiaTheme="minorEastAsia" w:cstheme="minorBidi"/>
      <w:b/>
      <w:bCs/>
    </w:rPr>
  </w:style>
  <w:style w:type="paragraph" w:styleId="8">
    <w:name w:val="heading 7"/>
    <w:basedOn w:val="1"/>
    <w:next w:val="1"/>
    <w:link w:val="29"/>
    <w:semiHidden/>
    <w:unhideWhenUsed/>
    <w:qFormat/>
    <w:uiPriority w:val="0"/>
    <w:pPr>
      <w:numPr>
        <w:ilvl w:val="6"/>
        <w:numId w:val="1"/>
      </w:numPr>
      <w:spacing w:before="240" w:after="60"/>
      <w:outlineLvl w:val="6"/>
    </w:pPr>
    <w:rPr>
      <w:rFonts w:asciiTheme="minorHAnsi" w:hAnsiTheme="minorHAnsi" w:eastAsiaTheme="minorEastAsia" w:cstheme="minorBidi"/>
      <w:sz w:val="24"/>
      <w:szCs w:val="24"/>
    </w:rPr>
  </w:style>
  <w:style w:type="paragraph" w:styleId="9">
    <w:name w:val="heading 8"/>
    <w:basedOn w:val="1"/>
    <w:next w:val="1"/>
    <w:link w:val="30"/>
    <w:semiHidden/>
    <w:unhideWhenUsed/>
    <w:qFormat/>
    <w:uiPriority w:val="0"/>
    <w:pPr>
      <w:numPr>
        <w:ilvl w:val="7"/>
        <w:numId w:val="1"/>
      </w:numPr>
      <w:spacing w:before="240" w:after="60"/>
      <w:outlineLvl w:val="7"/>
    </w:pPr>
    <w:rPr>
      <w:rFonts w:asciiTheme="minorHAnsi" w:hAnsiTheme="minorHAnsi" w:eastAsiaTheme="minorEastAsia" w:cstheme="minorBidi"/>
      <w:i/>
      <w:iCs/>
      <w:sz w:val="24"/>
      <w:szCs w:val="24"/>
    </w:rPr>
  </w:style>
  <w:style w:type="paragraph" w:styleId="10">
    <w:name w:val="heading 9"/>
    <w:basedOn w:val="1"/>
    <w:next w:val="1"/>
    <w:link w:val="31"/>
    <w:semiHidden/>
    <w:unhideWhenUsed/>
    <w:qFormat/>
    <w:uiPriority w:val="0"/>
    <w:pPr>
      <w:spacing w:before="240" w:after="60"/>
      <w:ind w:left="1584" w:hanging="1584"/>
      <w:outlineLvl w:val="8"/>
    </w:pPr>
    <w:rPr>
      <w:rFonts w:asciiTheme="majorHAnsi" w:hAnsiTheme="majorHAnsi" w:eastAsiaTheme="majorEastAsia" w:cstheme="majorBid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4"/>
    <w:semiHidden/>
    <w:unhideWhenUsed/>
    <w:qFormat/>
    <w:uiPriority w:val="99"/>
    <w:pPr>
      <w:spacing w:after="0" w:line="240" w:lineRule="auto"/>
    </w:pPr>
    <w:rPr>
      <w:rFonts w:ascii="Tahoma" w:hAnsi="Tahoma" w:cs="Tahoma"/>
      <w:sz w:val="16"/>
      <w:szCs w:val="16"/>
    </w:rPr>
  </w:style>
  <w:style w:type="paragraph" w:styleId="14">
    <w:name w:val="caption"/>
    <w:basedOn w:val="1"/>
    <w:next w:val="1"/>
    <w:qFormat/>
    <w:uiPriority w:val="0"/>
    <w:rPr>
      <w:b/>
      <w:bCs/>
      <w:sz w:val="20"/>
      <w:szCs w:val="20"/>
    </w:rPr>
  </w:style>
  <w:style w:type="character" w:styleId="15">
    <w:name w:val="Emphasis"/>
    <w:basedOn w:val="11"/>
    <w:qFormat/>
    <w:uiPriority w:val="0"/>
    <w:rPr>
      <w:i/>
      <w:iCs/>
    </w:rPr>
  </w:style>
  <w:style w:type="paragraph" w:styleId="16">
    <w:name w:val="footer"/>
    <w:basedOn w:val="1"/>
    <w:link w:val="33"/>
    <w:unhideWhenUsed/>
    <w:qFormat/>
    <w:uiPriority w:val="99"/>
    <w:pPr>
      <w:tabs>
        <w:tab w:val="center" w:pos="4153"/>
        <w:tab w:val="right" w:pos="8306"/>
      </w:tabs>
      <w:spacing w:after="0" w:line="240" w:lineRule="auto"/>
    </w:pPr>
  </w:style>
  <w:style w:type="paragraph" w:styleId="17">
    <w:name w:val="header"/>
    <w:basedOn w:val="1"/>
    <w:link w:val="32"/>
    <w:unhideWhenUsed/>
    <w:qFormat/>
    <w:uiPriority w:val="99"/>
    <w:pPr>
      <w:tabs>
        <w:tab w:val="center" w:pos="4153"/>
        <w:tab w:val="right" w:pos="8306"/>
      </w:tabs>
      <w:spacing w:after="0" w:line="240" w:lineRule="auto"/>
    </w:pPr>
  </w:style>
  <w:style w:type="character" w:styleId="18">
    <w:name w:val="Hyperlink"/>
    <w:basedOn w:val="11"/>
    <w:unhideWhenUsed/>
    <w:uiPriority w:val="99"/>
    <w:rPr>
      <w:color w:val="0000FF" w:themeColor="hyperlink"/>
      <w:u w:val="single"/>
      <w14:textFill>
        <w14:solidFill>
          <w14:schemeClr w14:val="hlink"/>
        </w14:solidFill>
      </w14:textFill>
    </w:rPr>
  </w:style>
  <w:style w:type="character" w:styleId="19">
    <w:name w:val="Strong"/>
    <w:basedOn w:val="11"/>
    <w:qFormat/>
    <w:uiPriority w:val="0"/>
    <w:rPr>
      <w:rFonts w:ascii="Cambria" w:hAnsi="Cambria"/>
      <w:b/>
      <w:bCs/>
      <w:color w:val="000000" w:themeColor="text1"/>
      <w:sz w:val="23"/>
      <w14:textFill>
        <w14:solidFill>
          <w14:schemeClr w14:val="tx1"/>
        </w14:solidFill>
      </w14:textFill>
    </w:rPr>
  </w:style>
  <w:style w:type="paragraph" w:styleId="20">
    <w:name w:val="Subtitle"/>
    <w:basedOn w:val="1"/>
    <w:next w:val="1"/>
    <w:link w:val="58"/>
    <w:qFormat/>
    <w:uiPriority w:val="0"/>
    <w:pPr>
      <w:spacing w:after="480"/>
      <w:jc w:val="center"/>
    </w:pPr>
    <w:rPr>
      <w:b/>
      <w:u w:val="single"/>
    </w:rPr>
  </w:style>
  <w:style w:type="table" w:styleId="21">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5"/>
    <w:qFormat/>
    <w:uiPriority w:val="0"/>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23">
    <w:name w:val="Επικεφαλίδα 1 Char"/>
    <w:basedOn w:val="11"/>
    <w:link w:val="2"/>
    <w:uiPriority w:val="0"/>
    <w:rPr>
      <w:rFonts w:ascii="Cambria" w:hAnsi="Cambria" w:cs="Arial"/>
      <w:bCs/>
      <w:smallCaps/>
      <w:kern w:val="32"/>
      <w:sz w:val="28"/>
      <w:szCs w:val="32"/>
    </w:rPr>
  </w:style>
  <w:style w:type="character" w:customStyle="1" w:styleId="24">
    <w:name w:val="Επικεφαλίδα 2 Char"/>
    <w:basedOn w:val="11"/>
    <w:link w:val="3"/>
    <w:qFormat/>
    <w:uiPriority w:val="0"/>
    <w:rPr>
      <w:rFonts w:ascii="Cambria" w:hAnsi="Cambria" w:cs="Arial"/>
      <w:bCs/>
      <w:iCs/>
      <w:sz w:val="24"/>
      <w:szCs w:val="28"/>
    </w:rPr>
  </w:style>
  <w:style w:type="character" w:customStyle="1" w:styleId="25">
    <w:name w:val="Επικεφαλίδα 3 Char"/>
    <w:basedOn w:val="11"/>
    <w:link w:val="4"/>
    <w:uiPriority w:val="0"/>
    <w:rPr>
      <w:rFonts w:ascii="Cambria" w:hAnsi="Cambria" w:cs="Arial"/>
      <w:bCs/>
      <w:i/>
      <w:sz w:val="23"/>
      <w:szCs w:val="26"/>
    </w:rPr>
  </w:style>
  <w:style w:type="character" w:customStyle="1" w:styleId="26">
    <w:name w:val="Επικεφαλίδα 4 Char"/>
    <w:basedOn w:val="11"/>
    <w:link w:val="5"/>
    <w:uiPriority w:val="0"/>
    <w:rPr>
      <w:rFonts w:ascii="Cambria" w:hAnsi="Cambria"/>
      <w:bCs/>
      <w:i/>
      <w:color w:val="000000"/>
      <w:sz w:val="22"/>
      <w:szCs w:val="28"/>
    </w:rPr>
  </w:style>
  <w:style w:type="character" w:customStyle="1" w:styleId="27">
    <w:name w:val="Επικεφαλίδα 5 Char"/>
    <w:basedOn w:val="11"/>
    <w:link w:val="6"/>
    <w:semiHidden/>
    <w:uiPriority w:val="0"/>
    <w:rPr>
      <w:rFonts w:asciiTheme="minorHAnsi" w:hAnsiTheme="minorHAnsi" w:eastAsiaTheme="minorEastAsia" w:cstheme="minorBidi"/>
      <w:b/>
      <w:bCs/>
      <w:i/>
      <w:iCs/>
      <w:color w:val="000000"/>
      <w:sz w:val="26"/>
      <w:szCs w:val="26"/>
    </w:rPr>
  </w:style>
  <w:style w:type="character" w:customStyle="1" w:styleId="28">
    <w:name w:val="Επικεφαλίδα 6 Char"/>
    <w:basedOn w:val="11"/>
    <w:link w:val="7"/>
    <w:semiHidden/>
    <w:qFormat/>
    <w:uiPriority w:val="0"/>
    <w:rPr>
      <w:rFonts w:asciiTheme="minorHAnsi" w:hAnsiTheme="minorHAnsi" w:eastAsiaTheme="minorEastAsia" w:cstheme="minorBidi"/>
      <w:b/>
      <w:bCs/>
      <w:color w:val="000000"/>
      <w:sz w:val="22"/>
      <w:szCs w:val="22"/>
    </w:rPr>
  </w:style>
  <w:style w:type="character" w:customStyle="1" w:styleId="29">
    <w:name w:val="Επικεφαλίδα 7 Char"/>
    <w:basedOn w:val="11"/>
    <w:link w:val="8"/>
    <w:semiHidden/>
    <w:qFormat/>
    <w:uiPriority w:val="0"/>
    <w:rPr>
      <w:rFonts w:asciiTheme="minorHAnsi" w:hAnsiTheme="minorHAnsi" w:eastAsiaTheme="minorEastAsia" w:cstheme="minorBidi"/>
      <w:color w:val="000000"/>
      <w:sz w:val="24"/>
      <w:szCs w:val="24"/>
    </w:rPr>
  </w:style>
  <w:style w:type="character" w:customStyle="1" w:styleId="30">
    <w:name w:val="Επικεφαλίδα 8 Char"/>
    <w:basedOn w:val="11"/>
    <w:link w:val="9"/>
    <w:semiHidden/>
    <w:qFormat/>
    <w:uiPriority w:val="0"/>
    <w:rPr>
      <w:rFonts w:asciiTheme="minorHAnsi" w:hAnsiTheme="minorHAnsi" w:eastAsiaTheme="minorEastAsia" w:cstheme="minorBidi"/>
      <w:i/>
      <w:iCs/>
      <w:color w:val="000000"/>
      <w:sz w:val="24"/>
      <w:szCs w:val="24"/>
    </w:rPr>
  </w:style>
  <w:style w:type="character" w:customStyle="1" w:styleId="31">
    <w:name w:val="Επικεφαλίδα 9 Char"/>
    <w:basedOn w:val="11"/>
    <w:link w:val="10"/>
    <w:semiHidden/>
    <w:qFormat/>
    <w:uiPriority w:val="0"/>
    <w:rPr>
      <w:rFonts w:asciiTheme="majorHAnsi" w:hAnsiTheme="majorHAnsi" w:eastAsiaTheme="majorEastAsia" w:cstheme="majorBidi"/>
      <w:color w:val="000000"/>
      <w:sz w:val="22"/>
      <w:szCs w:val="22"/>
    </w:rPr>
  </w:style>
  <w:style w:type="character" w:customStyle="1" w:styleId="32">
    <w:name w:val="Κεφαλίδα Char"/>
    <w:basedOn w:val="11"/>
    <w:link w:val="17"/>
    <w:qFormat/>
    <w:uiPriority w:val="99"/>
    <w:rPr>
      <w:rFonts w:ascii="Cambria" w:hAnsi="Cambria"/>
      <w:color w:val="000000"/>
      <w:sz w:val="22"/>
      <w:szCs w:val="22"/>
    </w:rPr>
  </w:style>
  <w:style w:type="character" w:customStyle="1" w:styleId="33">
    <w:name w:val="Υποσέλιδο Char"/>
    <w:basedOn w:val="11"/>
    <w:link w:val="16"/>
    <w:qFormat/>
    <w:uiPriority w:val="99"/>
    <w:rPr>
      <w:rFonts w:ascii="Cambria" w:hAnsi="Cambria"/>
      <w:color w:val="000000"/>
      <w:sz w:val="22"/>
      <w:szCs w:val="22"/>
    </w:rPr>
  </w:style>
  <w:style w:type="character" w:customStyle="1" w:styleId="34">
    <w:name w:val="Κείμενο πλαισίου Char"/>
    <w:basedOn w:val="11"/>
    <w:link w:val="13"/>
    <w:semiHidden/>
    <w:qFormat/>
    <w:uiPriority w:val="99"/>
    <w:rPr>
      <w:rFonts w:ascii="Tahoma" w:hAnsi="Tahoma" w:cs="Tahoma"/>
      <w:color w:val="000000"/>
      <w:sz w:val="16"/>
      <w:szCs w:val="16"/>
    </w:rPr>
  </w:style>
  <w:style w:type="character" w:customStyle="1" w:styleId="35">
    <w:name w:val="Τίτλος Char"/>
    <w:basedOn w:val="11"/>
    <w:link w:val="22"/>
    <w:qFormat/>
    <w:uiPriority w:val="0"/>
    <w:rPr>
      <w:rFonts w:ascii="Arial Narrow" w:hAnsi="Arial Narrow" w:eastAsiaTheme="majorEastAsia" w:cstheme="majorBidi"/>
      <w:b/>
      <w:spacing w:val="5"/>
      <w:kern w:val="28"/>
      <w:sz w:val="28"/>
      <w:szCs w:val="28"/>
    </w:rPr>
  </w:style>
  <w:style w:type="paragraph" w:styleId="36">
    <w:name w:val="List Paragraph"/>
    <w:basedOn w:val="1"/>
    <w:link w:val="39"/>
    <w:qFormat/>
    <w:uiPriority w:val="34"/>
    <w:pPr>
      <w:ind w:left="720"/>
      <w:contextualSpacing/>
    </w:pPr>
  </w:style>
  <w:style w:type="character" w:styleId="37">
    <w:name w:val="Placeholder Text"/>
    <w:basedOn w:val="11"/>
    <w:semiHidden/>
    <w:qFormat/>
    <w:uiPriority w:val="99"/>
    <w:rPr>
      <w:color w:val="808080"/>
    </w:rPr>
  </w:style>
  <w:style w:type="paragraph" w:customStyle="1" w:styleId="38">
    <w:name w:val="Bullets (Παύλες)"/>
    <w:basedOn w:val="36"/>
    <w:link w:val="40"/>
    <w:qFormat/>
    <w:uiPriority w:val="0"/>
    <w:pPr>
      <w:numPr>
        <w:ilvl w:val="0"/>
        <w:numId w:val="2"/>
      </w:numPr>
      <w:spacing w:line="240" w:lineRule="auto"/>
      <w:ind w:left="567" w:hanging="295"/>
      <w:contextualSpacing w:val="0"/>
      <w:jc w:val="left"/>
    </w:pPr>
  </w:style>
  <w:style w:type="character" w:customStyle="1" w:styleId="39">
    <w:name w:val="Παράγραφος λίστας Char"/>
    <w:basedOn w:val="11"/>
    <w:link w:val="36"/>
    <w:qFormat/>
    <w:uiPriority w:val="34"/>
    <w:rPr>
      <w:rFonts w:ascii="Cambria" w:hAnsi="Cambria"/>
      <w:color w:val="000000"/>
      <w:sz w:val="22"/>
      <w:szCs w:val="22"/>
    </w:rPr>
  </w:style>
  <w:style w:type="character" w:customStyle="1" w:styleId="40">
    <w:name w:val="Bullets (Παύλες) Char"/>
    <w:basedOn w:val="39"/>
    <w:link w:val="38"/>
    <w:qFormat/>
    <w:uiPriority w:val="0"/>
    <w:rPr>
      <w:rFonts w:ascii="Cambria" w:hAnsi="Cambria"/>
      <w:color w:val="000000"/>
      <w:sz w:val="22"/>
      <w:szCs w:val="22"/>
    </w:rPr>
  </w:style>
  <w:style w:type="paragraph" w:customStyle="1" w:styleId="41">
    <w:name w:val="Έντονο &amp; Υπογράμμιση"/>
    <w:basedOn w:val="1"/>
    <w:next w:val="1"/>
    <w:link w:val="42"/>
    <w:qFormat/>
    <w:uiPriority w:val="0"/>
    <w:pPr>
      <w:spacing w:before="120"/>
      <w:jc w:val="left"/>
    </w:pPr>
    <w:rPr>
      <w:b/>
      <w:u w:val="single"/>
    </w:rPr>
  </w:style>
  <w:style w:type="character" w:customStyle="1" w:styleId="42">
    <w:name w:val="Έντονο &amp; Υπογράμμιση Char"/>
    <w:basedOn w:val="11"/>
    <w:link w:val="41"/>
    <w:qFormat/>
    <w:uiPriority w:val="0"/>
    <w:rPr>
      <w:rFonts w:ascii="Arial Narrow" w:hAnsi="Arial Narrow"/>
      <w:b/>
      <w:color w:val="000000"/>
      <w:sz w:val="22"/>
      <w:szCs w:val="22"/>
      <w:u w:val="single"/>
    </w:rPr>
  </w:style>
  <w:style w:type="character" w:customStyle="1" w:styleId="43">
    <w:name w:val="Intense Reference"/>
    <w:basedOn w:val="11"/>
    <w:qFormat/>
    <w:uiPriority w:val="32"/>
    <w:rPr>
      <w:b/>
      <w:bCs/>
      <w:smallCaps/>
      <w:color w:val="auto"/>
      <w:spacing w:val="5"/>
    </w:rPr>
  </w:style>
  <w:style w:type="character" w:customStyle="1" w:styleId="44">
    <w:name w:val="Intense Emphasis"/>
    <w:basedOn w:val="11"/>
    <w:qFormat/>
    <w:uiPriority w:val="21"/>
    <w:rPr>
      <w:i/>
      <w:iCs/>
      <w:color w:val="auto"/>
    </w:rPr>
  </w:style>
  <w:style w:type="paragraph" w:styleId="45">
    <w:name w:val="Intense Quote"/>
    <w:basedOn w:val="1"/>
    <w:next w:val="1"/>
    <w:link w:val="46"/>
    <w:qFormat/>
    <w:uiPriority w:val="30"/>
    <w:pPr>
      <w:pBdr>
        <w:top w:val="single" w:color="auto" w:sz="4" w:space="10"/>
        <w:bottom w:val="single" w:color="auto" w:sz="4" w:space="10"/>
      </w:pBdr>
      <w:spacing w:before="360" w:after="360"/>
      <w:ind w:left="864" w:right="864"/>
      <w:jc w:val="center"/>
    </w:pPr>
    <w:rPr>
      <w:i/>
      <w:iCs/>
      <w:color w:val="auto"/>
    </w:rPr>
  </w:style>
  <w:style w:type="character" w:customStyle="1" w:styleId="46">
    <w:name w:val="Έντονο απόσπ. Char"/>
    <w:basedOn w:val="11"/>
    <w:link w:val="45"/>
    <w:qFormat/>
    <w:uiPriority w:val="30"/>
    <w:rPr>
      <w:rFonts w:ascii="Cambria" w:hAnsi="Cambria"/>
      <w:i/>
      <w:iCs/>
      <w:sz w:val="22"/>
      <w:szCs w:val="22"/>
    </w:rPr>
  </w:style>
  <w:style w:type="paragraph" w:customStyle="1" w:styleId="47">
    <w:name w:val="Bullets (Σφαίρες)"/>
    <w:basedOn w:val="38"/>
    <w:link w:val="48"/>
    <w:qFormat/>
    <w:uiPriority w:val="0"/>
    <w:pPr>
      <w:numPr>
        <w:ilvl w:val="0"/>
        <w:numId w:val="3"/>
      </w:numPr>
      <w:ind w:left="986" w:hanging="357"/>
    </w:pPr>
  </w:style>
  <w:style w:type="character" w:customStyle="1" w:styleId="48">
    <w:name w:val="Bullets (Σφαίρες) Char"/>
    <w:basedOn w:val="40"/>
    <w:link w:val="47"/>
    <w:qFormat/>
    <w:uiPriority w:val="0"/>
    <w:rPr>
      <w:rFonts w:ascii="Cambria" w:hAnsi="Cambria"/>
      <w:color w:val="000000"/>
      <w:sz w:val="22"/>
      <w:szCs w:val="22"/>
    </w:rPr>
  </w:style>
  <w:style w:type="character" w:customStyle="1" w:styleId="49">
    <w:name w:val="Στυλ1"/>
    <w:basedOn w:val="11"/>
    <w:qFormat/>
    <w:uiPriority w:val="1"/>
    <w:rPr>
      <w:rFonts w:ascii="Cambria" w:hAnsi="Cambria"/>
      <w:sz w:val="20"/>
    </w:rPr>
  </w:style>
  <w:style w:type="paragraph" w:customStyle="1" w:styleId="50">
    <w:name w:val="Πληροφορίες"/>
    <w:basedOn w:val="1"/>
    <w:link w:val="51"/>
    <w:qFormat/>
    <w:uiPriority w:val="0"/>
    <w:pPr>
      <w:spacing w:before="360" w:after="0"/>
    </w:pPr>
    <w:rPr>
      <w:sz w:val="20"/>
      <w:szCs w:val="20"/>
    </w:rPr>
  </w:style>
  <w:style w:type="character" w:customStyle="1" w:styleId="51">
    <w:name w:val="Πληροφορίες Char"/>
    <w:basedOn w:val="11"/>
    <w:link w:val="50"/>
    <w:qFormat/>
    <w:uiPriority w:val="0"/>
    <w:rPr>
      <w:rFonts w:ascii="Cambria" w:hAnsi="Cambria"/>
      <w:color w:val="000000"/>
    </w:rPr>
  </w:style>
  <w:style w:type="paragraph" w:customStyle="1" w:styleId="52">
    <w:name w:val="Έντονη γραφή"/>
    <w:basedOn w:val="1"/>
    <w:link w:val="54"/>
    <w:qFormat/>
    <w:uiPriority w:val="0"/>
    <w:pPr>
      <w:ind w:left="-11"/>
    </w:pPr>
    <w:rPr>
      <w:b/>
    </w:rPr>
  </w:style>
  <w:style w:type="paragraph" w:customStyle="1" w:styleId="53">
    <w:name w:val="Αρίθμηση (123)"/>
    <w:basedOn w:val="38"/>
    <w:link w:val="56"/>
    <w:qFormat/>
    <w:uiPriority w:val="0"/>
    <w:pPr>
      <w:numPr>
        <w:ilvl w:val="0"/>
        <w:numId w:val="4"/>
      </w:numPr>
      <w:ind w:left="284" w:hanging="284"/>
    </w:pPr>
  </w:style>
  <w:style w:type="character" w:customStyle="1" w:styleId="54">
    <w:name w:val="Έντονη γραφή Char"/>
    <w:basedOn w:val="11"/>
    <w:link w:val="52"/>
    <w:uiPriority w:val="0"/>
    <w:rPr>
      <w:rFonts w:ascii="Cambria" w:hAnsi="Cambria"/>
      <w:b/>
      <w:color w:val="000000"/>
      <w:sz w:val="22"/>
      <w:szCs w:val="22"/>
    </w:rPr>
  </w:style>
  <w:style w:type="paragraph" w:customStyle="1" w:styleId="55">
    <w:name w:val="Αρίθμηση (αβγ)"/>
    <w:basedOn w:val="53"/>
    <w:link w:val="57"/>
    <w:qFormat/>
    <w:uiPriority w:val="0"/>
    <w:pPr>
      <w:numPr>
        <w:numId w:val="5"/>
      </w:numPr>
    </w:pPr>
  </w:style>
  <w:style w:type="character" w:customStyle="1" w:styleId="56">
    <w:name w:val="Αρίθμηση (123) Char"/>
    <w:basedOn w:val="40"/>
    <w:link w:val="53"/>
    <w:qFormat/>
    <w:uiPriority w:val="0"/>
    <w:rPr>
      <w:rFonts w:ascii="Cambria" w:hAnsi="Cambria"/>
      <w:color w:val="000000"/>
      <w:sz w:val="22"/>
      <w:szCs w:val="22"/>
    </w:rPr>
  </w:style>
  <w:style w:type="character" w:customStyle="1" w:styleId="57">
    <w:name w:val="Αρίθμηση (αβγ) Char"/>
    <w:basedOn w:val="56"/>
    <w:link w:val="55"/>
    <w:qFormat/>
    <w:uiPriority w:val="0"/>
    <w:rPr>
      <w:rFonts w:ascii="Cambria" w:hAnsi="Cambria"/>
      <w:color w:val="000000"/>
      <w:sz w:val="22"/>
      <w:szCs w:val="22"/>
    </w:rPr>
  </w:style>
  <w:style w:type="character" w:customStyle="1" w:styleId="58">
    <w:name w:val="Υπότιτλος Char"/>
    <w:basedOn w:val="11"/>
    <w:link w:val="20"/>
    <w:qFormat/>
    <w:uiPriority w:val="0"/>
    <w:rPr>
      <w:rFonts w:ascii="Arial Narrow" w:hAnsi="Arial Narrow"/>
      <w:b/>
      <w:color w:val="000000"/>
      <w:sz w:val="22"/>
      <w:szCs w:val="22"/>
      <w:u w:val="single"/>
    </w:rPr>
  </w:style>
  <w:style w:type="paragraph" w:styleId="59">
    <w:name w:val="No Spacing"/>
    <w:qFormat/>
    <w:uiPriority w:val="1"/>
    <w:pPr>
      <w:jc w:val="both"/>
    </w:pPr>
    <w:rPr>
      <w:rFonts w:ascii="Cambria" w:hAnsi="Cambria" w:eastAsia="Times New Roman" w:cs="Times New Roman"/>
      <w:color w:val="000000"/>
      <w:sz w:val="22"/>
      <w:szCs w:val="22"/>
      <w:lang w:val="el-GR" w:eastAsia="en-US" w:bidi="ar-SA"/>
    </w:rPr>
  </w:style>
  <w:style w:type="character" w:customStyle="1" w:styleId="60">
    <w:name w:val="Book Title"/>
    <w:basedOn w:val="11"/>
    <w:qFormat/>
    <w:uiPriority w:val="33"/>
    <w:rPr>
      <w:b/>
      <w:bCs/>
      <w:i/>
      <w:iCs/>
      <w:spacing w:val="5"/>
    </w:rPr>
  </w:style>
  <w:style w:type="paragraph" w:customStyle="1" w:styleId="61">
    <w:name w:val="Υπογράμμιση"/>
    <w:basedOn w:val="1"/>
    <w:link w:val="62"/>
    <w:qFormat/>
    <w:uiPriority w:val="0"/>
    <w:pPr>
      <w:spacing w:after="480"/>
      <w:jc w:val="left"/>
    </w:pPr>
    <w:rPr>
      <w:u w:val="single"/>
    </w:rPr>
  </w:style>
  <w:style w:type="character" w:customStyle="1" w:styleId="62">
    <w:name w:val="Υπογράμμιση Char"/>
    <w:basedOn w:val="11"/>
    <w:link w:val="61"/>
    <w:qFormat/>
    <w:uiPriority w:val="0"/>
    <w:rPr>
      <w:rFonts w:ascii="Arial Narrow" w:hAnsi="Arial Narrow"/>
      <w:color w:val="000000"/>
      <w:sz w:val="22"/>
      <w:szCs w:val="22"/>
      <w:u w:val="single"/>
    </w:rPr>
  </w:style>
  <w:style w:type="paragraph" w:customStyle="1" w:styleId="63">
    <w:name w:val="myItlics"/>
    <w:basedOn w:val="1"/>
    <w:link w:val="64"/>
    <w:qFormat/>
    <w:uiPriority w:val="0"/>
    <w:pPr>
      <w:spacing w:before="160" w:after="60" w:line="240" w:lineRule="auto"/>
    </w:pPr>
    <w:rPr>
      <w:i/>
    </w:rPr>
  </w:style>
  <w:style w:type="character" w:customStyle="1" w:styleId="64">
    <w:name w:val="myItlics Char"/>
    <w:basedOn w:val="11"/>
    <w:link w:val="63"/>
    <w:qFormat/>
    <w:uiPriority w:val="0"/>
    <w:rPr>
      <w:rFonts w:ascii="Arial Narrow" w:hAnsi="Arial Narrow"/>
      <w:i/>
      <w:color w:val="000000"/>
      <w:sz w:val="22"/>
      <w:szCs w:val="22"/>
    </w:rPr>
  </w:style>
  <w:style w:type="paragraph" w:customStyle="1" w:styleId="65">
    <w:name w:val="myΥπότιτλος"/>
    <w:basedOn w:val="1"/>
    <w:link w:val="66"/>
    <w:qFormat/>
    <w:uiPriority w:val="0"/>
    <w:pPr>
      <w:spacing w:after="480"/>
      <w:jc w:val="center"/>
    </w:pPr>
  </w:style>
  <w:style w:type="character" w:customStyle="1" w:styleId="66">
    <w:name w:val="myΥπότιτλος Char"/>
    <w:basedOn w:val="11"/>
    <w:link w:val="65"/>
    <w:qFormat/>
    <w:uiPriority w:val="0"/>
    <w:rPr>
      <w:rFonts w:ascii="Arial Narrow" w:hAnsi="Arial Narrow"/>
      <w:color w:val="000000"/>
      <w:sz w:val="22"/>
      <w:szCs w:val="22"/>
    </w:rPr>
  </w:style>
  <w:style w:type="character" w:customStyle="1" w:styleId="67">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orker1\Desktop\&#913;&#916;&#917;&#921;&#927;-20180624.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0EF3FA-DC34-43E7-81E3-455DFAA61825}">
  <ds:schemaRefs/>
</ds:datastoreItem>
</file>

<file path=docProps/app.xml><?xml version="1.0" encoding="utf-8"?>
<Properties xmlns="http://schemas.openxmlformats.org/officeDocument/2006/extended-properties" xmlns:vt="http://schemas.openxmlformats.org/officeDocument/2006/docPropsVTypes">
  <Template>ΑΔΕΙΟ-20180624.dotx</Template>
  <Company>Εθνική Συνομοσπονδία Ατόμων με Αναπηρία (ΕΣΑμεΑ)</Company>
  <Pages>1</Pages>
  <Words>529</Words>
  <Characters>2861</Characters>
  <Lines>23</Lines>
  <Paragraphs>6</Paragraphs>
  <TotalTime>54</TotalTime>
  <ScaleCrop>false</ScaleCrop>
  <LinksUpToDate>false</LinksUpToDate>
  <CharactersWithSpaces>3384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2023-03-28T07:07:00Z</dcterms:created>
  <dc:creator>eirini_tsalouchidou</dc:creator>
  <cp:lastModifiedBy>Admin</cp:lastModifiedBy>
  <cp:lastPrinted>2022-10-05T05:54:00Z</cp:lastPrinted>
  <dcterms:modified xsi:type="dcterms:W3CDTF">2023-04-03T09:08:35Z</dcterms:modified>
  <dc:title>Επιστολόχαρτο (Web)</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B925C656D065455BBD1D71EF2A6232F6</vt:lpwstr>
  </property>
</Properties>
</file>